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Декларация соответствия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условий труда государственным нормативным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требованиям охраны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юридического лица (фамилия, имя, отчество – при наличии) индивидуального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предпринимателя, подавшего декларацию,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 нахождения и место осуществления деятельности,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идентификационный номер налогоплательщика,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основной государственный регистрационный номер)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заявляет, что на рабочем месте (рабочих местах):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должности, профессии или специальности работника (работников),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занятого (занятых) на рабочем месте (рабочих местах),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 номер (номера) рабочего места (рабочих мест), численность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занятых работников в отношении каждого рабочего места)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 результатам идентификации не выявлены вредные и (или) опасные производственные факторы или условия труда по результатам исследований (испытаний) и измерений вредных и (или) опасных производственных факторов признаны оптимальными или допустимыми, условия труда соответствуют государственным нормативным требованиям охраны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Декларация подана на основании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проверочного листа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(реквизиты проверочного листа)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подачи декларации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(инициалы, фамилия)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Сведения о регистрации декларации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территориального органа Федеральной службы по труду и занятости, зарегистрировавшего декларацию)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 регистрации)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(регистрационный номер)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(инициалы, фамилия должностного лица территориального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органа Федеральной службы по труду и занятости,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зарегистрировавшего декларацию)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a2958f229afd498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